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83"/>
        <w:gridCol w:w="1254"/>
        <w:gridCol w:w="1818"/>
        <w:gridCol w:w="1207"/>
        <w:gridCol w:w="1206"/>
        <w:gridCol w:w="1113"/>
        <w:gridCol w:w="1175"/>
        <w:gridCol w:w="1222"/>
        <w:gridCol w:w="1110"/>
        <w:gridCol w:w="1080"/>
      </w:tblGrid>
      <w:tr>
        <w:trPr>
          <w:trHeight w:val="600" w:hRule="atLeast"/>
        </w:trPr>
        <w:tc>
          <w:tcPr>
            <w:tcW w:w="14568" w:type="dxa"/>
            <w:gridSpan w:val="10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ru-RU"/>
              </w:rPr>
              <w:t>Аналитические данные о поступлении доходов в бюджет Ласкарихинского сельского поселения по видам доходов за отчетный период текущего финансового года в сравнении с соответствующим периодом прошлого года</w:t>
            </w:r>
          </w:p>
        </w:tc>
      </w:tr>
      <w:tr>
        <w:trPr>
          <w:trHeight w:val="55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54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ru-RU"/>
              </w:rPr>
              <w:t>1 кв. 2023 г.</w:t>
            </w:r>
          </w:p>
        </w:tc>
        <w:tc>
          <w:tcPr>
            <w:tcW w:w="3507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ru-RU"/>
              </w:rPr>
              <w:t>1 кв. 2022 г.</w:t>
            </w:r>
          </w:p>
        </w:tc>
        <w:tc>
          <w:tcPr>
            <w:tcW w:w="10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Разница</w:t>
            </w:r>
          </w:p>
        </w:tc>
      </w:tr>
      <w:tr>
        <w:trPr>
          <w:trHeight w:val="259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0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13" w:type="dxa"/>
            <w:tcBorders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1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2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10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</w:tr>
      <w:tr>
        <w:trPr>
          <w:trHeight w:val="28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3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 </w:t>
            </w:r>
          </w:p>
        </w:tc>
      </w:tr>
      <w:tr>
        <w:trPr>
          <w:trHeight w:val="34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7 393 864,80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1 904 412,35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5 489 452,45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5 400 485,79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1 822 005,88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3 578 479,91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1 993 379,01</w:t>
            </w:r>
          </w:p>
        </w:tc>
      </w:tr>
      <w:tr>
        <w:trPr>
          <w:trHeight w:val="330" w:hRule="atLeast"/>
        </w:trPr>
        <w:tc>
          <w:tcPr>
            <w:tcW w:w="3383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54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8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6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2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</w:t>
            </w:r>
          </w:p>
        </w:tc>
      </w:tr>
      <w:tr>
        <w:trPr>
          <w:trHeight w:val="37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588 700,00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83 520,44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505 179,56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279 000,00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72 007,60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206 992,40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309 700,00</w:t>
            </w:r>
          </w:p>
        </w:tc>
      </w:tr>
      <w:tr>
        <w:trPr>
          <w:trHeight w:val="300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90 700,00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8 007,66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82 692,34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16 549,01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28 450,99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45 700,00</w:t>
            </w:r>
          </w:p>
        </w:tc>
      </w:tr>
      <w:tr>
        <w:trPr>
          <w:trHeight w:val="300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20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75 512,78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419 487,22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234 000,00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55 456,26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178 543,74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0,00</w:t>
            </w:r>
          </w:p>
        </w:tc>
      </w:tr>
      <w:tr>
        <w:trPr>
          <w:trHeight w:val="300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182 1 06 01000 00 0000 110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826,90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34 173,10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1 012,43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21 987,57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12 000,00</w:t>
            </w:r>
          </w:p>
        </w:tc>
      </w:tr>
      <w:tr>
        <w:trPr>
          <w:trHeight w:val="31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182 1 06 06000 00 0000 110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74 685,88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385 314,12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211 000,00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54 443,83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156 556,17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249 000,00</w:t>
            </w:r>
          </w:p>
        </w:tc>
      </w:tr>
      <w:tr>
        <w:trPr>
          <w:trHeight w:val="31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182 1 06 06030 00 0000 110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71 424,94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218 575,06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52 264,61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92 735,39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145 000,00</w:t>
            </w:r>
          </w:p>
        </w:tc>
      </w:tr>
      <w:tr>
        <w:trPr>
          <w:trHeight w:val="31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182 1 06 06040 00 0000 110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3 260,94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166 739,06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2 029,64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63 970,36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104 000,00</w:t>
            </w:r>
          </w:p>
        </w:tc>
      </w:tr>
      <w:tr>
        <w:trPr>
          <w:trHeight w:val="31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941 2 00 00000 00 0000 000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5 665 446,74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1 819 641,91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3 845 804,83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5 121 485,79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1 749 998,28</w:t>
            </w:r>
          </w:p>
        </w:tc>
        <w:tc>
          <w:tcPr>
            <w:tcW w:w="1110" w:type="dxa"/>
            <w:tcBorders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3 371 487,51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543 960,95</w:t>
            </w:r>
          </w:p>
        </w:tc>
      </w:tr>
      <w:tr>
        <w:trPr>
          <w:trHeight w:val="70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941 2 02 00000 00 0000 000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5 665 446,74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1 819 641,91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3 845 804,83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5 169 669,53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1 798 182,02</w:t>
            </w:r>
          </w:p>
        </w:tc>
        <w:tc>
          <w:tcPr>
            <w:tcW w:w="1110" w:type="dxa"/>
            <w:tcBorders>
              <w:top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3 371 487,51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495 777,21</w:t>
            </w:r>
          </w:p>
        </w:tc>
      </w:tr>
      <w:tr>
        <w:trPr>
          <w:trHeight w:val="480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941 2 02 10000 00 0000 150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3 313 118,55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828 281,55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2 484 837,00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3 164 091,63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791 025,63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2 373 066,00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149 026,92</w:t>
            </w:r>
          </w:p>
        </w:tc>
      </w:tr>
      <w:tr>
        <w:trPr>
          <w:trHeight w:val="70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941 2 02 20000 00 0000 150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302 364,00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75 591,00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226 773,00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231 924,00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57 981,00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173 943,00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70 440,00</w:t>
            </w:r>
          </w:p>
        </w:tc>
      </w:tr>
      <w:tr>
        <w:trPr>
          <w:trHeight w:val="480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941 2 02 30000 00 0000 150</w:t>
            </w:r>
          </w:p>
        </w:tc>
        <w:tc>
          <w:tcPr>
            <w:tcW w:w="120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115 400,00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26 793,86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88 606,14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95 500,00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17 232,64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78 267,36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19 900,00</w:t>
            </w:r>
          </w:p>
        </w:tc>
      </w:tr>
      <w:tr>
        <w:trPr>
          <w:trHeight w:val="315" w:hRule="atLeast"/>
        </w:trPr>
        <w:tc>
          <w:tcPr>
            <w:tcW w:w="3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941 2 02 40000 00 0000 150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1 934 564,19</w:t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888 975,50</w:t>
            </w: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1 045 588,69</w:t>
            </w:r>
          </w:p>
        </w:tc>
        <w:tc>
          <w:tcPr>
            <w:tcW w:w="117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1 678 153,90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 CYR" w:hAnsi="Arial CYR" w:eastAsia="Times New Roman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color w:val="000000"/>
                <w:sz w:val="16"/>
                <w:szCs w:val="16"/>
                <w:lang w:eastAsia="ru-RU"/>
              </w:rPr>
              <w:t>931 942,75</w:t>
            </w:r>
          </w:p>
        </w:tc>
        <w:tc>
          <w:tcPr>
            <w:tcW w:w="1110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16"/>
                <w:szCs w:val="16"/>
                <w:lang w:eastAsia="ru-RU"/>
              </w:rPr>
              <w:t>746 211,15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299 377,54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426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LibreOffice/7.2.5.2$Windows_X86_64 LibreOffice_project/499f9727c189e6ef3471021d6132d4c694f357e5</Application>
  <AppVersion>15.0000</AppVersion>
  <Pages>2</Pages>
  <Words>460</Words>
  <Characters>2046</Characters>
  <CharactersWithSpaces>2380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2023-04-10T11:18:00Z</dcterms:created>
  <dc:creator>Пользователь</dc:creator>
  <dc:description/>
  <dc:language>ru-RU</dc:language>
  <cp:lastModifiedBy/>
  <dcterms:modified xsi:type="dcterms:W3CDTF">2023-08-22T10:17:45Z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